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487" w:rsidRPr="00044487" w:rsidRDefault="00044487" w:rsidP="00044487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/>
          <w:b/>
          <w:sz w:val="36"/>
          <w:szCs w:val="36"/>
          <w:lang w:val="cs-CZ"/>
        </w:rPr>
      </w:pPr>
      <w:r w:rsidRPr="00044487">
        <w:rPr>
          <w:rFonts w:asciiTheme="minorHAnsi" w:hAnsiTheme="minorHAnsi"/>
          <w:b/>
          <w:sz w:val="36"/>
          <w:szCs w:val="36"/>
          <w:lang w:val="cs-CZ"/>
        </w:rPr>
        <w:t>Cesta přírodou a kulturou</w:t>
      </w:r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>Vítejte v našem přírodně-kulturním programu, který Vám poskytne možnost odpočinout si a užít si umění, kultury, přírody a malebné krásy Srí Lanky.</w:t>
      </w:r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>Vaše cesta začne na letišti, kde se setkáte s řidičem z 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Barberynu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>.</w:t>
      </w:r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>K ubytování v kulturním trojúhelníku (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Dambulla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) jsme vybrali soukromé místo v džungli, kde je 5 chatek. Je to jedinečné místo, které navrhl známý srílanský umělec a architekt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Laki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Senanayeky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>.</w:t>
      </w:r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</w:p>
    <w:p w:rsidR="00044487" w:rsidRPr="00044487" w:rsidRDefault="00044487" w:rsidP="00044487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/>
          <w:b/>
          <w:sz w:val="32"/>
          <w:szCs w:val="32"/>
          <w:lang w:val="cs-CZ"/>
        </w:rPr>
      </w:pPr>
      <w:r w:rsidRPr="00044487">
        <w:rPr>
          <w:rFonts w:asciiTheme="minorHAnsi" w:hAnsiTheme="minorHAnsi"/>
          <w:b/>
          <w:sz w:val="32"/>
          <w:szCs w:val="32"/>
          <w:lang w:val="cs-CZ"/>
        </w:rPr>
        <w:t xml:space="preserve">Rozpis cesty </w:t>
      </w:r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Diyabubula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-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Dambulla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–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Sigiriya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–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Pollonnaruwa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– Národní park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Minneriya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-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Kandy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cestou do –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Nuwara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Eliya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–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Beruwala</w:t>
      </w:r>
      <w:proofErr w:type="spellEnd"/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b/>
          <w:i/>
          <w:sz w:val="24"/>
          <w:szCs w:val="24"/>
          <w:lang w:val="cs-CZ"/>
        </w:rPr>
      </w:pPr>
      <w:r w:rsidRPr="00044487">
        <w:rPr>
          <w:rFonts w:asciiTheme="minorHAnsi" w:hAnsiTheme="minorHAnsi"/>
          <w:i/>
          <w:sz w:val="24"/>
          <w:szCs w:val="24"/>
          <w:lang w:val="cs-CZ"/>
        </w:rPr>
        <w:t xml:space="preserve">Dvě noci v </w:t>
      </w:r>
      <w:proofErr w:type="spellStart"/>
      <w:r w:rsidRPr="00044487">
        <w:rPr>
          <w:rFonts w:asciiTheme="minorHAnsi" w:hAnsiTheme="minorHAnsi"/>
          <w:i/>
          <w:sz w:val="24"/>
          <w:szCs w:val="24"/>
          <w:lang w:val="cs-CZ"/>
        </w:rPr>
        <w:t>Dambulle</w:t>
      </w:r>
      <w:proofErr w:type="spellEnd"/>
      <w:r w:rsidRPr="00044487">
        <w:rPr>
          <w:rFonts w:asciiTheme="minorHAnsi" w:hAnsiTheme="minorHAnsi"/>
          <w:i/>
          <w:sz w:val="24"/>
          <w:szCs w:val="24"/>
          <w:lang w:val="cs-CZ"/>
        </w:rPr>
        <w:t xml:space="preserve"> a jedna noc v </w:t>
      </w:r>
      <w:proofErr w:type="spellStart"/>
      <w:r w:rsidRPr="00044487">
        <w:rPr>
          <w:rFonts w:asciiTheme="minorHAnsi" w:hAnsiTheme="minorHAnsi"/>
          <w:i/>
          <w:sz w:val="24"/>
          <w:szCs w:val="24"/>
          <w:lang w:val="cs-CZ"/>
        </w:rPr>
        <w:t>Nuwara</w:t>
      </w:r>
      <w:proofErr w:type="spellEnd"/>
      <w:r w:rsidRPr="00044487">
        <w:rPr>
          <w:rFonts w:asciiTheme="minorHAnsi" w:hAnsiTheme="minorHAnsi"/>
          <w:i/>
          <w:sz w:val="24"/>
          <w:szCs w:val="24"/>
          <w:lang w:val="cs-CZ"/>
        </w:rPr>
        <w:t xml:space="preserve"> </w:t>
      </w:r>
      <w:proofErr w:type="spellStart"/>
      <w:r w:rsidRPr="00044487">
        <w:rPr>
          <w:rFonts w:asciiTheme="minorHAnsi" w:hAnsiTheme="minorHAnsi"/>
          <w:i/>
          <w:sz w:val="24"/>
          <w:szCs w:val="24"/>
          <w:lang w:val="cs-CZ"/>
        </w:rPr>
        <w:t>Eliya</w:t>
      </w:r>
      <w:proofErr w:type="spellEnd"/>
    </w:p>
    <w:p w:rsidR="00044487" w:rsidRPr="00044487" w:rsidRDefault="00044487" w:rsidP="00044487">
      <w:pPr>
        <w:spacing w:after="0" w:line="240" w:lineRule="auto"/>
        <w:rPr>
          <w:rFonts w:asciiTheme="minorHAnsi" w:hAnsiTheme="minorHAnsi"/>
          <w:b/>
          <w:sz w:val="24"/>
          <w:szCs w:val="24"/>
          <w:lang w:val="cs-CZ"/>
        </w:rPr>
      </w:pPr>
    </w:p>
    <w:p w:rsidR="00044487" w:rsidRDefault="00044487" w:rsidP="00044487">
      <w:pPr>
        <w:spacing w:after="0" w:line="240" w:lineRule="auto"/>
        <w:rPr>
          <w:rStyle w:val="Hypertextovodkaz"/>
          <w:rFonts w:asciiTheme="minorHAnsi" w:hAnsiTheme="minorHAnsi"/>
          <w:sz w:val="24"/>
          <w:szCs w:val="24"/>
          <w:lang w:val="cs-CZ"/>
        </w:rPr>
      </w:pPr>
      <w:r w:rsidRPr="00747F2A">
        <w:rPr>
          <w:rFonts w:asciiTheme="minorHAnsi" w:hAnsiTheme="minorHAnsi"/>
          <w:b/>
          <w:sz w:val="28"/>
          <w:szCs w:val="28"/>
          <w:lang w:val="cs-CZ"/>
        </w:rPr>
        <w:t>První den</w:t>
      </w:r>
      <w:r w:rsidRPr="00044487">
        <w:rPr>
          <w:rFonts w:asciiTheme="minorHAnsi" w:hAnsiTheme="minorHAnsi"/>
          <w:sz w:val="24"/>
          <w:szCs w:val="24"/>
          <w:lang w:val="cs-CZ"/>
        </w:rPr>
        <w:t xml:space="preserve">: Příjezd z letiště do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Diyabubuly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</w:t>
      </w:r>
      <w:r w:rsidRPr="00044487">
        <w:rPr>
          <w:rFonts w:asciiTheme="minorHAnsi" w:hAnsiTheme="minorHAnsi"/>
          <w:color w:val="000000" w:themeColor="text1"/>
          <w:sz w:val="24"/>
          <w:szCs w:val="24"/>
          <w:lang w:val="cs-CZ"/>
        </w:rPr>
        <w:t xml:space="preserve">. </w:t>
      </w:r>
      <w:hyperlink r:id="rId6" w:history="1">
        <w:r w:rsidRPr="00044487">
          <w:rPr>
            <w:rStyle w:val="Hypertextovodkaz"/>
            <w:rFonts w:asciiTheme="minorHAnsi" w:hAnsiTheme="minorHAnsi"/>
            <w:sz w:val="24"/>
            <w:szCs w:val="24"/>
            <w:lang w:val="cs-CZ"/>
          </w:rPr>
          <w:t>www.diyabubula.com</w:t>
        </w:r>
      </w:hyperlink>
    </w:p>
    <w:p w:rsidR="00044487" w:rsidRDefault="00044487" w:rsidP="00044487">
      <w:pPr>
        <w:spacing w:after="0" w:line="240" w:lineRule="auto"/>
        <w:rPr>
          <w:rStyle w:val="Hypertextovodkaz"/>
          <w:rFonts w:asciiTheme="minorHAnsi" w:hAnsiTheme="minorHAnsi"/>
          <w:sz w:val="24"/>
          <w:szCs w:val="24"/>
          <w:lang w:val="cs-CZ"/>
        </w:rPr>
      </w:pPr>
    </w:p>
    <w:p w:rsidR="00044487" w:rsidRPr="00044487" w:rsidRDefault="008B1602" w:rsidP="00791023">
      <w:pPr>
        <w:spacing w:after="0" w:line="240" w:lineRule="auto"/>
        <w:rPr>
          <w:rStyle w:val="Hypertextovodkaz"/>
          <w:rFonts w:asciiTheme="minorHAnsi" w:hAnsiTheme="minorHAnsi"/>
          <w:lang w:val="cs-CZ"/>
        </w:rPr>
      </w:pPr>
      <w:r w:rsidRPr="00044487">
        <w:rPr>
          <w:rFonts w:asciiTheme="minorHAnsi" w:hAnsiTheme="minorHAnsi"/>
          <w:noProof/>
          <w:lang w:val="cs-CZ" w:eastAsia="cs-CZ"/>
        </w:rPr>
        <w:drawing>
          <wp:inline distT="0" distB="0" distL="0" distR="0">
            <wp:extent cx="1047750" cy="1571625"/>
            <wp:effectExtent l="19050" t="0" r="0" b="0"/>
            <wp:docPr id="9" name="Picture 7" descr="https://fbcdn-sphotos-f-a.akamaihd.net/hphotos-ak-xpf1/t1.0-9/10246736_10152764714219829_10714852604428708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f-a.akamaihd.net/hphotos-ak-xpf1/t1.0-9/10246736_10152764714219829_107148526044287086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487">
        <w:rPr>
          <w:rFonts w:asciiTheme="minorHAnsi" w:hAnsiTheme="minorHAnsi"/>
          <w:noProof/>
          <w:lang w:val="cs-CZ" w:eastAsia="cs-CZ"/>
        </w:rPr>
        <w:drawing>
          <wp:inline distT="0" distB="0" distL="0" distR="0">
            <wp:extent cx="3638550" cy="1570137"/>
            <wp:effectExtent l="19050" t="0" r="0" b="0"/>
            <wp:docPr id="3" name="Picture 4" descr="https://fbcdn-sphotos-f-a.akamaihd.net/hphotos-ak-xpf1/t1.0-9/10275985_10152764709494829_1243617372573614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f-a.akamaihd.net/hphotos-ak-xpf1/t1.0-9/10275985_10152764709494829_12436173725736143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98" cy="15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487">
        <w:rPr>
          <w:rFonts w:asciiTheme="minorHAnsi" w:hAnsiTheme="minorHAnsi"/>
          <w:noProof/>
          <w:lang w:val="cs-CZ" w:eastAsia="cs-CZ"/>
        </w:rPr>
        <w:drawing>
          <wp:inline distT="0" distB="0" distL="0" distR="0">
            <wp:extent cx="1047750" cy="1571625"/>
            <wp:effectExtent l="19050" t="0" r="0" b="0"/>
            <wp:docPr id="8" name="Picture 1" descr="https://fbcdn-sphotos-f-a.akamaihd.net/hphotos-ak-xfp1/v/t1.0-9/1422405_10152764712849829_2460283235991017962_n.jpg?oh=74c32d37207b1d209776cbee7f159c76&amp;oe=54552759&amp;__gda__=1415222793_7269c1e3daa64d7c3e18a802f86fa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fp1/v/t1.0-9/1422405_10152764712849829_2460283235991017962_n.jpg?oh=74c32d37207b1d209776cbee7f159c76&amp;oe=54552759&amp;__gda__=1415222793_7269c1e3daa64d7c3e18a802f86faaf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52F" w:rsidRPr="00044487" w:rsidRDefault="00750619" w:rsidP="00791023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noProof/>
          <w:color w:val="000000" w:themeColor="text1"/>
          <w:lang w:val="cs-CZ" w:eastAsia="cs-CZ"/>
        </w:rPr>
        <w:drawing>
          <wp:inline distT="0" distB="0" distL="0" distR="0">
            <wp:extent cx="5795147" cy="2793558"/>
            <wp:effectExtent l="0" t="0" r="0" b="698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fdf-m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727" cy="279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87" w:rsidRDefault="00044487" w:rsidP="00791023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</w:p>
    <w:p w:rsidR="00935B4C" w:rsidRPr="00044487" w:rsidRDefault="00935B4C" w:rsidP="00791023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 xml:space="preserve">Podle času příjezdu jídlo. Po obědě cesta do komplexu jeskynních chrámů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Dambulla</w:t>
      </w:r>
      <w:proofErr w:type="spellEnd"/>
    </w:p>
    <w:p w:rsidR="009D0B0B" w:rsidRPr="00044487" w:rsidRDefault="009D0B0B" w:rsidP="00791023">
      <w:pPr>
        <w:pStyle w:val="Odstavecseseznamem"/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9D0B0B" w:rsidRPr="00747F2A" w:rsidRDefault="009D0B0B" w:rsidP="00791023">
      <w:pPr>
        <w:spacing w:after="0" w:line="240" w:lineRule="auto"/>
        <w:jc w:val="both"/>
        <w:rPr>
          <w:rFonts w:asciiTheme="minorHAnsi" w:hAnsiTheme="minorHAnsi"/>
          <w:b/>
          <w:sz w:val="28"/>
          <w:szCs w:val="28"/>
          <w:lang w:val="cs-CZ"/>
        </w:rPr>
      </w:pPr>
      <w:r w:rsidRPr="00747F2A">
        <w:rPr>
          <w:rFonts w:asciiTheme="minorHAnsi" w:hAnsiTheme="minorHAnsi"/>
          <w:b/>
          <w:sz w:val="28"/>
          <w:szCs w:val="28"/>
          <w:lang w:val="cs-CZ"/>
        </w:rPr>
        <w:t xml:space="preserve">Komplex jeskynních chrámů </w:t>
      </w:r>
      <w:proofErr w:type="spellStart"/>
      <w:r w:rsidRPr="00747F2A">
        <w:rPr>
          <w:rFonts w:asciiTheme="minorHAnsi" w:hAnsiTheme="minorHAnsi"/>
          <w:b/>
          <w:sz w:val="28"/>
          <w:szCs w:val="28"/>
          <w:lang w:val="cs-CZ"/>
        </w:rPr>
        <w:t>Dambulla</w:t>
      </w:r>
      <w:proofErr w:type="spellEnd"/>
      <w:r w:rsidRPr="00747F2A">
        <w:rPr>
          <w:rFonts w:asciiTheme="minorHAnsi" w:hAnsiTheme="minorHAnsi"/>
          <w:b/>
          <w:sz w:val="28"/>
          <w:szCs w:val="28"/>
          <w:lang w:val="cs-CZ"/>
        </w:rPr>
        <w:t xml:space="preserve">  </w:t>
      </w:r>
    </w:p>
    <w:p w:rsidR="00DB6728" w:rsidRPr="00044487" w:rsidRDefault="00FD3F78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Klášterní osídlení z 2. století př. 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Kr</w:t>
      </w:r>
      <w:proofErr w:type="spellEnd"/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., které se stalo od svého založení cílem poutníků. </w:t>
      </w:r>
      <w:r w:rsidR="00BC0CB2" w:rsidRPr="00044487">
        <w:rPr>
          <w:rFonts w:asciiTheme="minorHAnsi" w:hAnsiTheme="minorHAnsi" w:cs="Arial"/>
          <w:sz w:val="24"/>
          <w:szCs w:val="24"/>
          <w:lang w:val="cs-CZ"/>
        </w:rPr>
        <w:t>Skála se zvedá</w:t>
      </w:r>
      <w:r w:rsidR="00A2066D" w:rsidRPr="00044487">
        <w:rPr>
          <w:rFonts w:asciiTheme="minorHAnsi" w:hAnsiTheme="minorHAnsi" w:cs="Arial"/>
          <w:sz w:val="24"/>
          <w:szCs w:val="24"/>
          <w:lang w:val="cs-CZ"/>
        </w:rPr>
        <w:t xml:space="preserve"> </w:t>
      </w:r>
      <w:r w:rsidR="00BC0CB2" w:rsidRPr="00044487">
        <w:rPr>
          <w:rFonts w:asciiTheme="minorHAnsi" w:hAnsiTheme="minorHAnsi" w:cs="Arial"/>
          <w:sz w:val="24"/>
          <w:szCs w:val="24"/>
          <w:lang w:val="cs-CZ"/>
        </w:rPr>
        <w:t>120 m nad zem a obsahuje pět jeskynních chrámů</w:t>
      </w:r>
      <w:r w:rsidR="00D2078E" w:rsidRPr="00044487">
        <w:rPr>
          <w:rFonts w:asciiTheme="minorHAnsi" w:hAnsiTheme="minorHAnsi" w:cs="Arial"/>
          <w:sz w:val="24"/>
          <w:szCs w:val="24"/>
          <w:lang w:val="cs-CZ"/>
        </w:rPr>
        <w:t xml:space="preserve"> rozprostřených na 5 akrech</w:t>
      </w:r>
      <w:r w:rsidR="001F058A" w:rsidRPr="00044487">
        <w:rPr>
          <w:rFonts w:asciiTheme="minorHAnsi" w:hAnsiTheme="minorHAnsi" w:cs="Arial"/>
          <w:sz w:val="24"/>
          <w:szCs w:val="24"/>
          <w:lang w:val="cs-CZ"/>
        </w:rPr>
        <w:t>.</w:t>
      </w:r>
      <w:r w:rsidR="00A2066D" w:rsidRPr="00044487">
        <w:rPr>
          <w:rFonts w:asciiTheme="minorHAnsi" w:hAnsiTheme="minorHAnsi" w:cs="Arial"/>
          <w:sz w:val="24"/>
          <w:szCs w:val="24"/>
          <w:lang w:val="cs-CZ"/>
        </w:rPr>
        <w:t xml:space="preserve"> </w:t>
      </w:r>
      <w:r w:rsidR="00D2078E" w:rsidRPr="00044487">
        <w:rPr>
          <w:rFonts w:asciiTheme="minorHAnsi" w:hAnsiTheme="minorHAnsi" w:cs="Arial"/>
          <w:sz w:val="24"/>
          <w:szCs w:val="24"/>
          <w:lang w:val="cs-CZ"/>
        </w:rPr>
        <w:t>Jeskynní chrámy jsou nádherné</w:t>
      </w:r>
      <w:r w:rsidR="00D81901" w:rsidRPr="00044487">
        <w:rPr>
          <w:rFonts w:asciiTheme="minorHAnsi" w:hAnsiTheme="minorHAnsi" w:cs="Arial"/>
          <w:sz w:val="24"/>
          <w:szCs w:val="24"/>
          <w:lang w:val="cs-CZ"/>
        </w:rPr>
        <w:t>, s</w:t>
      </w:r>
      <w:r w:rsidR="00D2078E" w:rsidRPr="00044487">
        <w:rPr>
          <w:rFonts w:asciiTheme="minorHAnsi" w:hAnsiTheme="minorHAnsi" w:cs="Arial"/>
          <w:sz w:val="24"/>
          <w:szCs w:val="24"/>
          <w:lang w:val="cs-CZ"/>
        </w:rPr>
        <w:t xml:space="preserve"> velkým množstvím</w:t>
      </w:r>
      <w:r w:rsidR="001F058A" w:rsidRPr="00044487">
        <w:rPr>
          <w:rFonts w:asciiTheme="minorHAnsi" w:hAnsiTheme="minorHAnsi" w:cs="Arial"/>
          <w:sz w:val="24"/>
          <w:szCs w:val="24"/>
          <w:lang w:val="cs-CZ"/>
        </w:rPr>
        <w:t xml:space="preserve"> dobře zachovaných maleb na stěnách a stropech, </w:t>
      </w:r>
      <w:r w:rsidR="00367166" w:rsidRPr="00044487">
        <w:rPr>
          <w:rFonts w:asciiTheme="minorHAnsi" w:hAnsiTheme="minorHAnsi" w:cs="Arial"/>
          <w:sz w:val="24"/>
          <w:szCs w:val="24"/>
          <w:lang w:val="cs-CZ"/>
        </w:rPr>
        <w:t xml:space="preserve">které zachycují náboženské motivy. Můžete zde obdivovat bohatou sbírku 154 srílanských soch velkých stojících, sedících a ležících Buddhů a postav božstev. </w:t>
      </w:r>
    </w:p>
    <w:p w:rsidR="00262574" w:rsidRDefault="00DF527B" w:rsidP="00262574">
      <w:pPr>
        <w:spacing w:after="0" w:line="240" w:lineRule="auto"/>
        <w:rPr>
          <w:rFonts w:asciiTheme="minorHAnsi" w:hAnsiTheme="minorHAnsi"/>
          <w:b/>
          <w:sz w:val="24"/>
          <w:szCs w:val="24"/>
          <w:lang w:val="cs-CZ"/>
        </w:rPr>
      </w:pPr>
      <w:r w:rsidRPr="00044487">
        <w:rPr>
          <w:rFonts w:asciiTheme="minorHAnsi" w:hAnsiTheme="minorHAnsi"/>
          <w:noProof/>
          <w:color w:val="000000" w:themeColor="text1"/>
          <w:lang w:val="cs-CZ" w:eastAsia="cs-CZ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1300480</wp:posOffset>
            </wp:positionV>
            <wp:extent cx="5888990" cy="4348480"/>
            <wp:effectExtent l="0" t="0" r="0" b="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dasd-m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175" w:rsidRPr="00044487">
        <w:rPr>
          <w:rFonts w:asciiTheme="minorHAnsi" w:hAnsiTheme="minorHAnsi" w:cs="Arial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-205464</wp:posOffset>
            </wp:positionV>
            <wp:extent cx="2774950" cy="1308735"/>
            <wp:effectExtent l="0" t="0" r="6350" b="5715"/>
            <wp:wrapSquare wrapText="bothSides"/>
            <wp:docPr id="13" name="il_fi" descr="http://www.8thingstodo.com/wp-content/uploads/2013/03/Dambulla-Cave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8thingstodo.com/wp-content/uploads/2013/03/Dambulla-Cave-Temp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175" w:rsidRPr="00044487">
        <w:rPr>
          <w:rFonts w:asciiTheme="minorHAnsi" w:hAnsiTheme="minorHAnsi" w:cs="Arial"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-196850</wp:posOffset>
            </wp:positionV>
            <wp:extent cx="2933700" cy="1301750"/>
            <wp:effectExtent l="0" t="0" r="0" b="0"/>
            <wp:wrapSquare wrapText="bothSides"/>
            <wp:docPr id="12" name="il_fi" descr="http://www.travellerleisure.com/uploads/CulturalTriangle/dambul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lerleisure.com/uploads/CulturalTriangle/dambull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574" w:rsidRDefault="00262574" w:rsidP="00262574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</w:p>
    <w:p w:rsidR="00BB08A5" w:rsidRPr="00044487" w:rsidRDefault="00BB08A5" w:rsidP="00262574">
      <w:pPr>
        <w:spacing w:after="0" w:line="240" w:lineRule="auto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 xml:space="preserve">Večeře a přenocování v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Diyabubule</w:t>
      </w:r>
      <w:proofErr w:type="spellEnd"/>
    </w:p>
    <w:p w:rsidR="00363175" w:rsidRDefault="00363175" w:rsidP="00791023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cs-CZ"/>
        </w:rPr>
      </w:pPr>
    </w:p>
    <w:p w:rsidR="00BB08A5" w:rsidRPr="00044487" w:rsidRDefault="00131734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  <w:r w:rsidRPr="00747F2A">
        <w:rPr>
          <w:rFonts w:asciiTheme="minorHAnsi" w:hAnsiTheme="minorHAnsi"/>
          <w:b/>
          <w:sz w:val="28"/>
          <w:szCs w:val="28"/>
          <w:lang w:val="cs-CZ"/>
        </w:rPr>
        <w:t>Druhý den</w:t>
      </w:r>
      <w:r w:rsidRPr="00747F2A">
        <w:rPr>
          <w:rFonts w:asciiTheme="minorHAnsi" w:hAnsiTheme="minorHAnsi"/>
          <w:sz w:val="28"/>
          <w:szCs w:val="28"/>
          <w:lang w:val="cs-CZ"/>
        </w:rPr>
        <w:t>:</w:t>
      </w:r>
      <w:r w:rsidRPr="00044487">
        <w:rPr>
          <w:rFonts w:asciiTheme="minorHAnsi" w:hAnsiTheme="minorHAnsi"/>
          <w:sz w:val="24"/>
          <w:szCs w:val="24"/>
          <w:lang w:val="cs-CZ"/>
        </w:rPr>
        <w:t xml:space="preserve"> Probuzení za zvuků lesa a po snídani odjezd do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Sigiriye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>.</w:t>
      </w:r>
    </w:p>
    <w:p w:rsidR="00131734" w:rsidRPr="00262574" w:rsidRDefault="00131734" w:rsidP="00791023">
      <w:pPr>
        <w:spacing w:after="0" w:line="240" w:lineRule="auto"/>
        <w:jc w:val="both"/>
        <w:rPr>
          <w:rFonts w:asciiTheme="minorHAnsi" w:hAnsiTheme="minorHAnsi"/>
          <w:b/>
          <w:sz w:val="16"/>
          <w:szCs w:val="16"/>
          <w:lang w:val="cs-CZ"/>
        </w:rPr>
      </w:pPr>
    </w:p>
    <w:p w:rsidR="00A2066D" w:rsidRPr="00747F2A" w:rsidRDefault="00367166" w:rsidP="00791023">
      <w:pPr>
        <w:spacing w:after="0" w:line="240" w:lineRule="auto"/>
        <w:jc w:val="both"/>
        <w:rPr>
          <w:rFonts w:asciiTheme="minorHAnsi" w:hAnsiTheme="minorHAnsi"/>
          <w:b/>
          <w:sz w:val="28"/>
          <w:szCs w:val="28"/>
          <w:lang w:val="cs-CZ"/>
        </w:rPr>
      </w:pPr>
      <w:r w:rsidRPr="00747F2A">
        <w:rPr>
          <w:rFonts w:asciiTheme="minorHAnsi" w:hAnsiTheme="minorHAnsi"/>
          <w:b/>
          <w:sz w:val="28"/>
          <w:szCs w:val="28"/>
          <w:lang w:val="cs-CZ"/>
        </w:rPr>
        <w:t xml:space="preserve">Skalní pevnost </w:t>
      </w:r>
      <w:proofErr w:type="spellStart"/>
      <w:r w:rsidR="00A2066D" w:rsidRPr="00747F2A">
        <w:rPr>
          <w:rFonts w:asciiTheme="minorHAnsi" w:hAnsiTheme="minorHAnsi"/>
          <w:b/>
          <w:sz w:val="28"/>
          <w:szCs w:val="28"/>
          <w:lang w:val="cs-CZ"/>
        </w:rPr>
        <w:t>Sigiri</w:t>
      </w:r>
      <w:r w:rsidR="003E0DF3" w:rsidRPr="00747F2A">
        <w:rPr>
          <w:rFonts w:asciiTheme="minorHAnsi" w:hAnsiTheme="minorHAnsi"/>
          <w:b/>
          <w:sz w:val="28"/>
          <w:szCs w:val="28"/>
          <w:lang w:val="cs-CZ"/>
        </w:rPr>
        <w:t>j</w:t>
      </w:r>
      <w:r w:rsidR="00A2066D" w:rsidRPr="00747F2A">
        <w:rPr>
          <w:rFonts w:asciiTheme="minorHAnsi" w:hAnsiTheme="minorHAnsi"/>
          <w:b/>
          <w:sz w:val="28"/>
          <w:szCs w:val="28"/>
          <w:lang w:val="cs-CZ"/>
        </w:rPr>
        <w:t>a</w:t>
      </w:r>
      <w:proofErr w:type="spellEnd"/>
      <w:r w:rsidR="00A2066D" w:rsidRPr="00747F2A">
        <w:rPr>
          <w:rFonts w:asciiTheme="minorHAnsi" w:hAnsiTheme="minorHAnsi"/>
          <w:b/>
          <w:sz w:val="28"/>
          <w:szCs w:val="28"/>
          <w:lang w:val="cs-CZ"/>
        </w:rPr>
        <w:t xml:space="preserve"> </w:t>
      </w:r>
    </w:p>
    <w:p w:rsidR="00262574" w:rsidRPr="00044487" w:rsidRDefault="00262574" w:rsidP="00791023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cs-CZ"/>
        </w:rPr>
      </w:pPr>
    </w:p>
    <w:p w:rsidR="00306443" w:rsidRPr="00044487" w:rsidRDefault="00A2066D" w:rsidP="00791023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cs-CZ"/>
        </w:rPr>
      </w:pPr>
      <w:r w:rsidRPr="00044487">
        <w:rPr>
          <w:rFonts w:asciiTheme="minorHAnsi" w:hAnsiTheme="minorHAnsi" w:cs="Arial"/>
          <w:noProof/>
          <w:lang w:val="cs-CZ" w:eastAsia="cs-CZ"/>
        </w:rPr>
        <w:drawing>
          <wp:inline distT="0" distB="0" distL="0" distR="0">
            <wp:extent cx="1876425" cy="1895475"/>
            <wp:effectExtent l="19050" t="0" r="9525" b="0"/>
            <wp:docPr id="14" name="Picture 25" descr="https://encrypted-tbn1.gstatic.com/images?q=tbn:ANd9GcQa-jV3MGCbcmi_K4EYCKiuBJsfZJxQ9TmjiR5D2NkM0yXOSHQi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Qa-jV3MGCbcmi_K4EYCKiuBJsfZJxQ9TmjiR5D2NkM0yXOSHQi5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487">
        <w:rPr>
          <w:rFonts w:asciiTheme="minorHAnsi" w:hAnsiTheme="minorHAnsi" w:cs="Arial"/>
          <w:noProof/>
          <w:lang w:val="cs-CZ" w:eastAsia="cs-CZ"/>
        </w:rPr>
        <w:drawing>
          <wp:inline distT="0" distB="0" distL="0" distR="0">
            <wp:extent cx="1543050" cy="1895475"/>
            <wp:effectExtent l="19050" t="0" r="0" b="0"/>
            <wp:docPr id="15" name="Picture 19" descr="https://encrypted-tbn1.gstatic.com/images?q=tbn:ANd9GcTUFk7VUSJzxwW9ttW1iAreSzCcV9iew0Rqao5ksFvgmArAKi2GrOIjwd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TUFk7VUSJzxwW9ttW1iAreSzCcV9iew0Rqao5ksFvgmArAKi2GrOIjwd3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487">
        <w:rPr>
          <w:rFonts w:asciiTheme="minorHAnsi" w:hAnsiTheme="minorHAnsi"/>
          <w:noProof/>
          <w:lang w:val="cs-CZ" w:eastAsia="cs-CZ"/>
        </w:rPr>
        <w:drawing>
          <wp:inline distT="0" distB="0" distL="0" distR="0">
            <wp:extent cx="2343150" cy="1895475"/>
            <wp:effectExtent l="19050" t="0" r="0" b="0"/>
            <wp:docPr id="17" name="Picture 22" descr="https://encrypted-tbn3.gstatic.com/images?q=tbn:ANd9GcQOL_hKebs0B1BTqKJ-wS2vF0BUmhRTrqKO5Fx_DiGUEWJOSp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QOL_hKebs0B1BTqKJ-wS2vF0BUmhRTrqKO5Fx_DiGUEWJOSpb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7B" w:rsidRDefault="00DF527B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262574" w:rsidRPr="00044487" w:rsidRDefault="00262574" w:rsidP="00262574">
      <w:pPr>
        <w:pStyle w:val="Zkladntextodsazen2"/>
        <w:spacing w:after="0" w:line="240" w:lineRule="auto"/>
        <w:ind w:left="0"/>
        <w:jc w:val="both"/>
        <w:rPr>
          <w:rFonts w:asciiTheme="minorHAnsi" w:hAnsiTheme="minorHAnsi" w:cs="Arial"/>
          <w:color w:val="000000"/>
          <w:lang w:val="cs-CZ"/>
        </w:rPr>
      </w:pPr>
      <w:r w:rsidRPr="00044487">
        <w:rPr>
          <w:rFonts w:asciiTheme="minorHAnsi" w:hAnsiTheme="minorHAnsi"/>
          <w:b/>
          <w:noProof/>
          <w:color w:val="000000" w:themeColor="text1"/>
          <w:sz w:val="32"/>
          <w:szCs w:val="32"/>
          <w:u w:val="single"/>
          <w:lang w:val="cs-CZ" w:eastAsia="cs-CZ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-86929</wp:posOffset>
            </wp:positionH>
            <wp:positionV relativeFrom="paragraph">
              <wp:posOffset>-32578</wp:posOffset>
            </wp:positionV>
            <wp:extent cx="4096800" cy="4573172"/>
            <wp:effectExtent l="0" t="0" r="0" b="0"/>
            <wp:wrapSquare wrapText="bothSides"/>
            <wp:docPr id="22" name="Picture 26" descr="G:\Heritage\HE 055 Sigiriya Rock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Heritage\HE 055 Sigiriya Rock 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4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487">
        <w:rPr>
          <w:rFonts w:asciiTheme="minorHAnsi" w:hAnsiTheme="minorHAnsi" w:cs="Arial"/>
          <w:color w:val="000000"/>
          <w:lang w:val="cs-CZ"/>
        </w:rPr>
        <w:t xml:space="preserve">Jedno ze sedmi hlavních archeologických míst v Asii a jedno z míst světového dědictví na Srí </w:t>
      </w:r>
      <w:proofErr w:type="spellStart"/>
      <w:r w:rsidRPr="00044487">
        <w:rPr>
          <w:rFonts w:asciiTheme="minorHAnsi" w:hAnsiTheme="minorHAnsi" w:cs="Arial"/>
          <w:color w:val="000000"/>
          <w:lang w:val="cs-CZ"/>
        </w:rPr>
        <w:t>Lance</w:t>
      </w:r>
      <w:proofErr w:type="spellEnd"/>
      <w:r w:rsidRPr="00044487">
        <w:rPr>
          <w:rFonts w:asciiTheme="minorHAnsi" w:hAnsiTheme="minorHAnsi" w:cs="Arial"/>
          <w:color w:val="000000"/>
          <w:lang w:val="cs-CZ"/>
        </w:rPr>
        <w:t xml:space="preserve">. Představuje jedinečný příklad plánování města, architektury, zahradnictví, inženýrství, vodní technologie a umění z 5. století. </w:t>
      </w:r>
      <w:proofErr w:type="spellStart"/>
      <w:r w:rsidRPr="00044487">
        <w:rPr>
          <w:rFonts w:asciiTheme="minorHAnsi" w:hAnsiTheme="minorHAnsi" w:cs="Arial"/>
          <w:color w:val="000000"/>
          <w:lang w:val="cs-CZ"/>
        </w:rPr>
        <w:t>Sigirija</w:t>
      </w:r>
      <w:proofErr w:type="spellEnd"/>
      <w:r w:rsidRPr="00044487">
        <w:rPr>
          <w:rFonts w:asciiTheme="minorHAnsi" w:hAnsiTheme="minorHAnsi" w:cs="Arial"/>
          <w:color w:val="000000"/>
          <w:lang w:val="cs-CZ"/>
        </w:rPr>
        <w:t xml:space="preserve"> je nejznámější svými skalními malbami nebeských dívek „</w:t>
      </w:r>
      <w:proofErr w:type="spellStart"/>
      <w:r w:rsidRPr="00044487">
        <w:rPr>
          <w:rFonts w:asciiTheme="minorHAnsi" w:hAnsiTheme="minorHAnsi" w:cs="Arial"/>
          <w:color w:val="000000"/>
          <w:lang w:val="cs-CZ"/>
        </w:rPr>
        <w:t>Apsar</w:t>
      </w:r>
      <w:proofErr w:type="spellEnd"/>
      <w:r w:rsidRPr="00044487">
        <w:rPr>
          <w:rFonts w:asciiTheme="minorHAnsi" w:hAnsiTheme="minorHAnsi" w:cs="Arial"/>
          <w:color w:val="000000"/>
          <w:lang w:val="cs-CZ"/>
        </w:rPr>
        <w:t xml:space="preserve">“ a je vynikajícím příkladem klasické školy srílanské malby. Bohatosti místa dodává Lví schodiště, zrcadlová stěna, a krásně navržená vodní zahrada. Plocha 1,2 ha na vrcholku </w:t>
      </w:r>
      <w:proofErr w:type="spellStart"/>
      <w:r w:rsidRPr="00044487">
        <w:rPr>
          <w:rFonts w:asciiTheme="minorHAnsi" w:hAnsiTheme="minorHAnsi" w:cs="Arial"/>
          <w:color w:val="000000"/>
          <w:lang w:val="cs-CZ"/>
        </w:rPr>
        <w:t>Sigirije</w:t>
      </w:r>
      <w:proofErr w:type="spellEnd"/>
      <w:r w:rsidRPr="00044487">
        <w:rPr>
          <w:rFonts w:asciiTheme="minorHAnsi" w:hAnsiTheme="minorHAnsi" w:cs="Arial"/>
          <w:color w:val="000000"/>
          <w:lang w:val="cs-CZ"/>
        </w:rPr>
        <w:t xml:space="preserve"> je mozaikou nízkých cihlových zdí, teras, plošin a jezírek vytesaných do skály.  </w:t>
      </w:r>
    </w:p>
    <w:p w:rsidR="00DF527B" w:rsidRDefault="00DF527B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DF527B" w:rsidRDefault="00DF527B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DF527B" w:rsidRDefault="00DF527B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262574" w:rsidRPr="001E3178" w:rsidRDefault="00262574" w:rsidP="00791023">
      <w:pPr>
        <w:spacing w:after="0" w:line="240" w:lineRule="auto"/>
        <w:jc w:val="both"/>
        <w:rPr>
          <w:rFonts w:asciiTheme="minorHAnsi" w:hAnsiTheme="minorHAnsi"/>
          <w:sz w:val="12"/>
          <w:szCs w:val="12"/>
          <w:lang w:val="cs-CZ"/>
        </w:rPr>
      </w:pPr>
      <w:bookmarkStart w:id="0" w:name="_GoBack"/>
      <w:bookmarkEnd w:id="0"/>
    </w:p>
    <w:p w:rsidR="005D5663" w:rsidRPr="00044487" w:rsidRDefault="00131734" w:rsidP="00791023">
      <w:pPr>
        <w:spacing w:after="0" w:line="240" w:lineRule="auto"/>
        <w:jc w:val="both"/>
        <w:rPr>
          <w:rFonts w:asciiTheme="minorHAnsi" w:hAnsiTheme="minorHAnsi"/>
          <w:i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 xml:space="preserve">Dále do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Pollonnaruvy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>, oběd cestou.</w:t>
      </w:r>
      <w:r w:rsidR="005D5663" w:rsidRPr="00044487">
        <w:rPr>
          <w:rFonts w:asciiTheme="minorHAnsi" w:hAnsiTheme="minorHAnsi"/>
          <w:sz w:val="24"/>
          <w:szCs w:val="24"/>
          <w:lang w:val="cs-CZ"/>
        </w:rPr>
        <w:t xml:space="preserve"> Nebo </w:t>
      </w:r>
      <w:r w:rsidR="001E3178">
        <w:rPr>
          <w:rFonts w:asciiTheme="minorHAnsi" w:hAnsiTheme="minorHAnsi"/>
          <w:sz w:val="24"/>
          <w:szCs w:val="24"/>
          <w:lang w:val="cs-CZ"/>
        </w:rPr>
        <w:t xml:space="preserve">místo toho </w:t>
      </w:r>
      <w:r w:rsidR="005D5663" w:rsidRPr="00044487">
        <w:rPr>
          <w:rFonts w:asciiTheme="minorHAnsi" w:hAnsiTheme="minorHAnsi"/>
          <w:sz w:val="24"/>
          <w:szCs w:val="24"/>
          <w:lang w:val="cs-CZ"/>
        </w:rPr>
        <w:t xml:space="preserve">později návštěva Národního parku </w:t>
      </w:r>
      <w:proofErr w:type="spellStart"/>
      <w:r w:rsidR="005D5663" w:rsidRPr="00044487">
        <w:rPr>
          <w:rFonts w:asciiTheme="minorHAnsi" w:hAnsiTheme="minorHAnsi"/>
          <w:sz w:val="24"/>
          <w:szCs w:val="24"/>
          <w:lang w:val="cs-CZ"/>
        </w:rPr>
        <w:t>Minneriya</w:t>
      </w:r>
      <w:proofErr w:type="spellEnd"/>
      <w:r w:rsidR="005D5663" w:rsidRPr="00044487">
        <w:rPr>
          <w:rFonts w:asciiTheme="minorHAnsi" w:hAnsiTheme="minorHAnsi"/>
          <w:sz w:val="24"/>
          <w:szCs w:val="24"/>
          <w:lang w:val="cs-CZ"/>
        </w:rPr>
        <w:t xml:space="preserve">. </w:t>
      </w:r>
    </w:p>
    <w:p w:rsidR="00A2066D" w:rsidRPr="00044487" w:rsidRDefault="00A2066D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DB6728" w:rsidRPr="00747F2A" w:rsidRDefault="00D2416D" w:rsidP="00791023">
      <w:pPr>
        <w:spacing w:after="0" w:line="240" w:lineRule="auto"/>
        <w:jc w:val="both"/>
        <w:rPr>
          <w:rFonts w:asciiTheme="minorHAnsi" w:hAnsiTheme="minorHAnsi"/>
          <w:b/>
          <w:sz w:val="28"/>
          <w:szCs w:val="28"/>
          <w:lang w:val="cs-CZ"/>
        </w:rPr>
      </w:pPr>
      <w:r w:rsidRPr="00747F2A">
        <w:rPr>
          <w:rFonts w:asciiTheme="minorHAnsi" w:hAnsiTheme="minorHAnsi"/>
          <w:b/>
          <w:sz w:val="28"/>
          <w:szCs w:val="28"/>
          <w:lang w:val="cs-CZ"/>
        </w:rPr>
        <w:t>Starodávné město</w:t>
      </w:r>
      <w:r w:rsidR="00DB6728" w:rsidRPr="00747F2A">
        <w:rPr>
          <w:rFonts w:asciiTheme="minorHAnsi" w:hAnsiTheme="minorHAnsi"/>
          <w:b/>
          <w:sz w:val="28"/>
          <w:szCs w:val="28"/>
          <w:lang w:val="cs-CZ"/>
        </w:rPr>
        <w:t xml:space="preserve"> </w:t>
      </w:r>
      <w:proofErr w:type="spellStart"/>
      <w:r w:rsidR="00DB6728" w:rsidRPr="00747F2A">
        <w:rPr>
          <w:rFonts w:asciiTheme="minorHAnsi" w:hAnsiTheme="minorHAnsi"/>
          <w:b/>
          <w:sz w:val="28"/>
          <w:szCs w:val="28"/>
          <w:lang w:val="cs-CZ"/>
        </w:rPr>
        <w:t>Polonnaruwa</w:t>
      </w:r>
      <w:proofErr w:type="spellEnd"/>
    </w:p>
    <w:p w:rsidR="00262574" w:rsidRDefault="005D5663" w:rsidP="00262574">
      <w:pPr>
        <w:pStyle w:val="Zkladntextodsazen2"/>
        <w:spacing w:after="0" w:line="240" w:lineRule="auto"/>
        <w:ind w:left="0"/>
        <w:rPr>
          <w:rStyle w:val="apple-converted-space"/>
          <w:rFonts w:asciiTheme="minorHAnsi" w:hAnsiTheme="minorHAnsi" w:cs="Arial"/>
          <w:color w:val="252525"/>
          <w:shd w:val="clear" w:color="auto" w:fill="FFFFFF"/>
          <w:lang w:val="cs-CZ"/>
        </w:rPr>
      </w:pPr>
      <w:r w:rsidRPr="00044487">
        <w:rPr>
          <w:rFonts w:asciiTheme="minorHAnsi" w:hAnsiTheme="minorHAnsi" w:cs="Arial"/>
          <w:color w:val="252525"/>
          <w:shd w:val="clear" w:color="auto" w:fill="FFFFFF"/>
          <w:lang w:val="cs-CZ"/>
        </w:rPr>
        <w:t>Druhé středověké hlavní město Srí Lanky (12. století). Nejvýznamnější je kamenný chrám</w:t>
      </w:r>
      <w:r w:rsidR="000C19B7" w:rsidRPr="00044487">
        <w:rPr>
          <w:rFonts w:asciiTheme="minorHAnsi" w:hAnsiTheme="minorHAnsi" w:cs="Arial"/>
          <w:color w:val="252525"/>
          <w:shd w:val="clear" w:color="auto" w:fill="FFFFFF"/>
          <w:lang w:val="cs-CZ"/>
        </w:rPr>
        <w:t xml:space="preserve"> známý jako </w:t>
      </w:r>
      <w:proofErr w:type="spellStart"/>
      <w:r w:rsidR="000C19B7" w:rsidRPr="00044487">
        <w:rPr>
          <w:rFonts w:asciiTheme="minorHAnsi" w:hAnsiTheme="minorHAnsi"/>
          <w:color w:val="000000" w:themeColor="text1"/>
          <w:lang w:val="cs-CZ"/>
        </w:rPr>
        <w:t>Galviharaya</w:t>
      </w:r>
      <w:proofErr w:type="spellEnd"/>
      <w:r w:rsidR="000C19B7" w:rsidRPr="00044487">
        <w:rPr>
          <w:rFonts w:asciiTheme="minorHAnsi" w:hAnsiTheme="minorHAnsi"/>
          <w:color w:val="000000" w:themeColor="text1"/>
          <w:lang w:val="cs-CZ"/>
        </w:rPr>
        <w:t xml:space="preserve">, </w:t>
      </w:r>
      <w:proofErr w:type="spellStart"/>
      <w:r w:rsidR="000C19B7" w:rsidRPr="00044487">
        <w:rPr>
          <w:rFonts w:asciiTheme="minorHAnsi" w:hAnsiTheme="minorHAnsi"/>
          <w:color w:val="000000" w:themeColor="text1"/>
          <w:lang w:val="cs-CZ"/>
        </w:rPr>
        <w:t>dale</w:t>
      </w:r>
      <w:proofErr w:type="spellEnd"/>
      <w:r w:rsidR="000C19B7" w:rsidRPr="00044487">
        <w:rPr>
          <w:rFonts w:asciiTheme="minorHAnsi" w:hAnsiTheme="minorHAnsi"/>
          <w:color w:val="000000" w:themeColor="text1"/>
          <w:lang w:val="cs-CZ"/>
        </w:rPr>
        <w:t xml:space="preserve"> palácový </w:t>
      </w:r>
      <w:proofErr w:type="spellStart"/>
      <w:r w:rsidR="000C19B7" w:rsidRPr="00044487">
        <w:rPr>
          <w:rFonts w:asciiTheme="minorHAnsi" w:hAnsiTheme="minorHAnsi"/>
          <w:color w:val="000000" w:themeColor="text1"/>
          <w:lang w:val="cs-CZ"/>
        </w:rPr>
        <w:t>complex</w:t>
      </w:r>
      <w:proofErr w:type="spellEnd"/>
      <w:r w:rsidR="000C19B7" w:rsidRPr="00044487">
        <w:rPr>
          <w:rFonts w:asciiTheme="minorHAnsi" w:hAnsiTheme="minorHAnsi"/>
          <w:color w:val="000000" w:themeColor="text1"/>
          <w:lang w:val="cs-CZ"/>
        </w:rPr>
        <w:t xml:space="preserve"> a další historická a archeologická místa.</w:t>
      </w:r>
      <w:r w:rsidR="00D2416D" w:rsidRPr="00044487">
        <w:rPr>
          <w:rStyle w:val="apple-converted-space"/>
          <w:rFonts w:asciiTheme="minorHAnsi" w:hAnsiTheme="minorHAnsi" w:cs="Arial"/>
          <w:color w:val="252525"/>
          <w:shd w:val="clear" w:color="auto" w:fill="FFFFFF"/>
          <w:lang w:val="cs-CZ"/>
        </w:rPr>
        <w:t xml:space="preserve"> </w:t>
      </w:r>
    </w:p>
    <w:p w:rsidR="00262574" w:rsidRPr="00262574" w:rsidRDefault="00262574" w:rsidP="00262574">
      <w:pPr>
        <w:pStyle w:val="Zkladntextodsazen2"/>
        <w:spacing w:after="0" w:line="240" w:lineRule="auto"/>
        <w:ind w:left="0"/>
        <w:rPr>
          <w:rStyle w:val="apple-converted-space"/>
          <w:rFonts w:asciiTheme="minorHAnsi" w:hAnsiTheme="minorHAnsi" w:cs="Arial"/>
          <w:color w:val="252525"/>
          <w:sz w:val="12"/>
          <w:szCs w:val="12"/>
          <w:shd w:val="clear" w:color="auto" w:fill="FFFFFF"/>
          <w:lang w:val="cs-CZ"/>
        </w:rPr>
      </w:pPr>
    </w:p>
    <w:p w:rsidR="00A2066D" w:rsidRPr="00044487" w:rsidRDefault="000C19B7" w:rsidP="00262574">
      <w:pPr>
        <w:pStyle w:val="Zkladntextodsazen2"/>
        <w:spacing w:after="0" w:line="240" w:lineRule="auto"/>
        <w:ind w:left="0"/>
        <w:jc w:val="center"/>
        <w:rPr>
          <w:rFonts w:asciiTheme="minorHAnsi" w:hAnsiTheme="minorHAnsi" w:cs="Arial"/>
          <w:lang w:val="cs-CZ"/>
        </w:rPr>
      </w:pPr>
      <w:r w:rsidRPr="00044487">
        <w:rPr>
          <w:rFonts w:asciiTheme="minorHAnsi" w:hAnsiTheme="minorHAnsi"/>
          <w:b/>
          <w:noProof/>
          <w:color w:val="000000" w:themeColor="text1"/>
          <w:sz w:val="32"/>
          <w:szCs w:val="32"/>
          <w:u w:val="single"/>
          <w:lang w:val="cs-CZ" w:eastAsia="cs-CZ"/>
        </w:rPr>
        <w:drawing>
          <wp:inline distT="0" distB="0" distL="0" distR="0">
            <wp:extent cx="4301656" cy="3226242"/>
            <wp:effectExtent l="0" t="0" r="3810" b="0"/>
            <wp:docPr id="27" name="Picture 27" descr="G:\Heritage\HE 021 Galvihar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Heritage\HE 021 Galvihara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B7" w:rsidRPr="00747F2A" w:rsidRDefault="000C19B7" w:rsidP="00791023">
      <w:pPr>
        <w:spacing w:after="0" w:line="240" w:lineRule="auto"/>
        <w:jc w:val="both"/>
        <w:rPr>
          <w:rFonts w:asciiTheme="minorHAnsi" w:hAnsiTheme="minorHAnsi"/>
          <w:i/>
          <w:sz w:val="28"/>
          <w:szCs w:val="28"/>
          <w:lang w:val="cs-CZ"/>
        </w:rPr>
      </w:pPr>
      <w:r w:rsidRPr="00747F2A">
        <w:rPr>
          <w:rFonts w:asciiTheme="minorHAnsi" w:hAnsiTheme="minorHAnsi"/>
          <w:b/>
          <w:sz w:val="28"/>
          <w:szCs w:val="28"/>
          <w:lang w:val="cs-CZ"/>
        </w:rPr>
        <w:lastRenderedPageBreak/>
        <w:t xml:space="preserve">Národní park </w:t>
      </w:r>
      <w:proofErr w:type="spellStart"/>
      <w:r w:rsidRPr="00747F2A">
        <w:rPr>
          <w:rFonts w:asciiTheme="minorHAnsi" w:hAnsiTheme="minorHAnsi"/>
          <w:b/>
          <w:sz w:val="28"/>
          <w:szCs w:val="28"/>
          <w:lang w:val="cs-CZ"/>
        </w:rPr>
        <w:t>Minneriya</w:t>
      </w:r>
      <w:proofErr w:type="spellEnd"/>
      <w:r w:rsidRPr="00747F2A">
        <w:rPr>
          <w:rFonts w:asciiTheme="minorHAnsi" w:hAnsiTheme="minorHAnsi"/>
          <w:b/>
          <w:sz w:val="28"/>
          <w:szCs w:val="28"/>
          <w:lang w:val="cs-CZ"/>
        </w:rPr>
        <w:t xml:space="preserve"> </w:t>
      </w:r>
    </w:p>
    <w:p w:rsidR="000C19B7" w:rsidRPr="00044487" w:rsidRDefault="000C19B7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 xml:space="preserve">Přírodní rezervace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Minneriya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se stala národním parkem ke konci 90. let. Je zde nádrž postavená srílanským králem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Mahasenem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ve 3. století. Nalézají zde potravu sloni v suchém období (květen – září), shromažďují se zde stáda asi 300 slonů. V průvodci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Lonely</w:t>
      </w:r>
      <w:proofErr w:type="spellEnd"/>
      <w:r w:rsidRPr="00044487">
        <w:rPr>
          <w:rFonts w:asciiTheme="minorHAnsi" w:hAnsiTheme="minorHAnsi"/>
          <w:sz w:val="24"/>
          <w:szCs w:val="24"/>
          <w:lang w:val="cs-CZ"/>
        </w:rPr>
        <w:t xml:space="preserve"> planet nazvali tato shromáždění slonů „šestou největší podívanou na zvířata v přírodě na světě“.</w:t>
      </w:r>
      <w:r w:rsidRPr="00044487">
        <w:rPr>
          <w:rFonts w:asciiTheme="minorHAnsi" w:hAnsiTheme="minorHAnsi"/>
          <w:sz w:val="24"/>
          <w:szCs w:val="24"/>
          <w:lang w:val="cs-CZ" w:eastAsia="cs-CZ"/>
        </w:rPr>
        <w:t xml:space="preserve"> </w:t>
      </w:r>
      <w:r w:rsidRPr="00044487">
        <w:rPr>
          <w:rFonts w:asciiTheme="minorHAnsi" w:hAnsiTheme="minorHAnsi"/>
          <w:noProof/>
          <w:sz w:val="24"/>
          <w:szCs w:val="24"/>
          <w:lang w:val="cs-CZ" w:eastAsia="cs-CZ"/>
        </w:rPr>
        <w:drawing>
          <wp:inline distT="0" distB="0" distL="0" distR="0">
            <wp:extent cx="2619375" cy="1419225"/>
            <wp:effectExtent l="19050" t="0" r="9525" b="0"/>
            <wp:docPr id="10" name="Picture 16" descr="https://encrypted-tbn0.gstatic.com/images?q=tbn:ANd9GcR7UvoiKEnovq6JbsKVuuHtKVwO3Er01iXVnja9HThYfu8sdw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R7UvoiKEnovq6JbsKVuuHtKVwO3Er01iXVnja9HThYfu8sdwR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487">
        <w:rPr>
          <w:rFonts w:asciiTheme="minorHAnsi" w:hAnsiTheme="minorHAnsi"/>
          <w:noProof/>
          <w:sz w:val="24"/>
          <w:szCs w:val="24"/>
          <w:lang w:val="cs-CZ" w:eastAsia="cs-CZ"/>
        </w:rPr>
        <w:drawing>
          <wp:inline distT="0" distB="0" distL="0" distR="0">
            <wp:extent cx="3230880" cy="1420495"/>
            <wp:effectExtent l="0" t="0" r="7620" b="825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9B7" w:rsidRPr="00044487" w:rsidRDefault="000C19B7" w:rsidP="00791023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cs-CZ"/>
        </w:rPr>
      </w:pPr>
    </w:p>
    <w:p w:rsidR="000C19B7" w:rsidRPr="00044487" w:rsidRDefault="00086BC8" w:rsidP="00791023">
      <w:pPr>
        <w:spacing w:after="0" w:line="240" w:lineRule="auto"/>
        <w:jc w:val="both"/>
        <w:rPr>
          <w:rFonts w:asciiTheme="minorHAnsi" w:hAnsiTheme="minorHAnsi" w:cs="Arial"/>
          <w:lang w:val="cs-CZ"/>
        </w:rPr>
      </w:pPr>
      <w:r w:rsidRPr="00044487">
        <w:rPr>
          <w:rFonts w:asciiTheme="minorHAnsi" w:hAnsiTheme="minorHAnsi"/>
          <w:noProof/>
          <w:lang w:val="cs-CZ" w:eastAsia="cs-CZ"/>
        </w:rPr>
        <w:drawing>
          <wp:inline distT="0" distB="0" distL="0" distR="0">
            <wp:extent cx="5943600" cy="3954145"/>
            <wp:effectExtent l="0" t="0" r="0" b="8255"/>
            <wp:docPr id="29" name="Picture 29" descr="G:\Wil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Wild\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Default="00262574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</w:p>
    <w:p w:rsidR="00086BC8" w:rsidRPr="00044487" w:rsidRDefault="00086BC8" w:rsidP="00791023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cs-CZ"/>
        </w:rPr>
      </w:pPr>
      <w:r w:rsidRPr="00044487">
        <w:rPr>
          <w:rFonts w:asciiTheme="minorHAnsi" w:hAnsiTheme="minorHAnsi"/>
          <w:sz w:val="24"/>
          <w:szCs w:val="24"/>
          <w:lang w:val="cs-CZ"/>
        </w:rPr>
        <w:t xml:space="preserve">Večeře a přenocování v </w:t>
      </w:r>
      <w:proofErr w:type="spellStart"/>
      <w:r w:rsidRPr="00044487">
        <w:rPr>
          <w:rFonts w:asciiTheme="minorHAnsi" w:hAnsiTheme="minorHAnsi"/>
          <w:sz w:val="24"/>
          <w:szCs w:val="24"/>
          <w:lang w:val="cs-CZ"/>
        </w:rPr>
        <w:t>Diyabubule</w:t>
      </w:r>
      <w:proofErr w:type="spellEnd"/>
    </w:p>
    <w:p w:rsidR="00262574" w:rsidRDefault="00262574" w:rsidP="00791023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cs-CZ"/>
        </w:rPr>
      </w:pPr>
    </w:p>
    <w:p w:rsidR="00086BC8" w:rsidRPr="00044487" w:rsidRDefault="00086BC8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747F2A">
        <w:rPr>
          <w:rFonts w:asciiTheme="minorHAnsi" w:hAnsiTheme="minorHAnsi" w:cs="Arial"/>
          <w:b/>
          <w:sz w:val="28"/>
          <w:szCs w:val="28"/>
          <w:lang w:val="cs-CZ"/>
        </w:rPr>
        <w:t>Třetí den</w:t>
      </w:r>
      <w:r w:rsidRPr="00747F2A">
        <w:rPr>
          <w:rFonts w:asciiTheme="minorHAnsi" w:hAnsiTheme="minorHAnsi" w:cs="Arial"/>
          <w:sz w:val="28"/>
          <w:szCs w:val="28"/>
          <w:lang w:val="cs-CZ"/>
        </w:rPr>
        <w:t>:</w:t>
      </w:r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 můžete vstát brzy a zažít ráno v lese s pozorováním ptáků. Po snídani odjezd do 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Nuwara</w:t>
      </w:r>
      <w:proofErr w:type="spellEnd"/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 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Eliya</w:t>
      </w:r>
      <w:proofErr w:type="spellEnd"/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 přes 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Kandy</w:t>
      </w:r>
      <w:proofErr w:type="spellEnd"/>
      <w:r w:rsidRPr="00044487">
        <w:rPr>
          <w:rFonts w:asciiTheme="minorHAnsi" w:hAnsiTheme="minorHAnsi" w:cs="Arial"/>
          <w:sz w:val="24"/>
          <w:szCs w:val="24"/>
          <w:lang w:val="cs-CZ"/>
        </w:rPr>
        <w:t>.</w:t>
      </w:r>
    </w:p>
    <w:p w:rsidR="00262574" w:rsidRDefault="00262574" w:rsidP="00791023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cs-CZ"/>
        </w:rPr>
      </w:pPr>
    </w:p>
    <w:p w:rsidR="00086BC8" w:rsidRPr="00044487" w:rsidRDefault="00086BC8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proofErr w:type="spellStart"/>
      <w:r w:rsidRPr="00747F2A">
        <w:rPr>
          <w:rFonts w:asciiTheme="minorHAnsi" w:hAnsiTheme="minorHAnsi" w:cs="Arial"/>
          <w:b/>
          <w:sz w:val="28"/>
          <w:szCs w:val="28"/>
          <w:lang w:val="cs-CZ"/>
        </w:rPr>
        <w:t>Kandy</w:t>
      </w:r>
      <w:proofErr w:type="spellEnd"/>
      <w:r w:rsidRPr="00747F2A">
        <w:rPr>
          <w:rFonts w:asciiTheme="minorHAnsi" w:hAnsiTheme="minorHAnsi" w:cs="Arial"/>
          <w:b/>
          <w:sz w:val="28"/>
          <w:szCs w:val="28"/>
          <w:lang w:val="cs-CZ"/>
        </w:rPr>
        <w:t>:</w:t>
      </w:r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 návštěva Chrámu </w:t>
      </w:r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 xml:space="preserve">Buddhova </w:t>
      </w:r>
      <w:r w:rsidRPr="00044487">
        <w:rPr>
          <w:rFonts w:asciiTheme="minorHAnsi" w:hAnsiTheme="minorHAnsi" w:cs="Arial"/>
          <w:sz w:val="24"/>
          <w:szCs w:val="24"/>
          <w:lang w:val="cs-CZ"/>
        </w:rPr>
        <w:t>zubu</w:t>
      </w:r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>. Oběd v </w:t>
      </w:r>
      <w:proofErr w:type="spellStart"/>
      <w:proofErr w:type="gramStart"/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>Kandy</w:t>
      </w:r>
      <w:proofErr w:type="spellEnd"/>
      <w:proofErr w:type="gramEnd"/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 xml:space="preserve">. Potom cesta do </w:t>
      </w:r>
      <w:proofErr w:type="spellStart"/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>Nuwara</w:t>
      </w:r>
      <w:proofErr w:type="spellEnd"/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 xml:space="preserve"> </w:t>
      </w:r>
      <w:proofErr w:type="spellStart"/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>Eliya</w:t>
      </w:r>
      <w:proofErr w:type="spellEnd"/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>.</w:t>
      </w:r>
    </w:p>
    <w:p w:rsidR="000274B1" w:rsidRPr="00044487" w:rsidRDefault="000274B1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044487">
        <w:rPr>
          <w:rFonts w:asciiTheme="minorHAnsi" w:eastAsia="Times New Roman" w:hAnsiTheme="minorHAnsi"/>
          <w:b/>
          <w:noProof/>
          <w:color w:val="000000" w:themeColor="text1"/>
          <w:lang w:val="cs-CZ" w:eastAsia="cs-CZ"/>
        </w:rPr>
        <w:lastRenderedPageBreak/>
        <w:drawing>
          <wp:inline distT="0" distB="0" distL="0" distR="0">
            <wp:extent cx="5943600" cy="2710815"/>
            <wp:effectExtent l="0" t="0" r="0" b="0"/>
            <wp:docPr id="21" name="Picture 17" descr="http://www.jetwingtravels.com/wp-content/header-images/sri-lanka-k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etwingtravels.com/wp-content/header-images/sri-lanka-kand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2A" w:rsidRDefault="00747F2A" w:rsidP="00791023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cs-CZ"/>
        </w:rPr>
      </w:pPr>
    </w:p>
    <w:p w:rsidR="00747F2A" w:rsidRDefault="000274B1" w:rsidP="00791023">
      <w:pPr>
        <w:spacing w:after="0" w:line="240" w:lineRule="auto"/>
        <w:jc w:val="both"/>
        <w:rPr>
          <w:rFonts w:asciiTheme="minorHAnsi" w:hAnsiTheme="minorHAnsi" w:cs="Arial"/>
          <w:b/>
          <w:sz w:val="28"/>
          <w:szCs w:val="28"/>
          <w:lang w:val="cs-CZ"/>
        </w:rPr>
      </w:pPr>
      <w:proofErr w:type="spellStart"/>
      <w:r w:rsidRPr="00747F2A">
        <w:rPr>
          <w:rFonts w:asciiTheme="minorHAnsi" w:hAnsiTheme="minorHAnsi" w:cs="Arial"/>
          <w:b/>
          <w:sz w:val="28"/>
          <w:szCs w:val="28"/>
          <w:lang w:val="cs-CZ"/>
        </w:rPr>
        <w:t>Nuwara</w:t>
      </w:r>
      <w:proofErr w:type="spellEnd"/>
      <w:r w:rsidRPr="00747F2A">
        <w:rPr>
          <w:rFonts w:asciiTheme="minorHAnsi" w:hAnsiTheme="minorHAnsi" w:cs="Arial"/>
          <w:b/>
          <w:sz w:val="28"/>
          <w:szCs w:val="28"/>
          <w:lang w:val="cs-CZ"/>
        </w:rPr>
        <w:t xml:space="preserve"> </w:t>
      </w:r>
      <w:proofErr w:type="spellStart"/>
      <w:r w:rsidRPr="00747F2A">
        <w:rPr>
          <w:rFonts w:asciiTheme="minorHAnsi" w:hAnsiTheme="minorHAnsi" w:cs="Arial"/>
          <w:b/>
          <w:sz w:val="28"/>
          <w:szCs w:val="28"/>
          <w:lang w:val="cs-CZ"/>
        </w:rPr>
        <w:t>Eliya</w:t>
      </w:r>
      <w:proofErr w:type="spellEnd"/>
    </w:p>
    <w:p w:rsidR="000274B1" w:rsidRDefault="00747F2A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>
        <w:rPr>
          <w:rFonts w:asciiTheme="minorHAnsi" w:hAnsiTheme="minorHAnsi" w:cs="Arial"/>
          <w:sz w:val="24"/>
          <w:szCs w:val="24"/>
          <w:lang w:val="cs-CZ"/>
        </w:rPr>
        <w:t>C</w:t>
      </w:r>
      <w:r w:rsidR="000274B1" w:rsidRPr="00044487">
        <w:rPr>
          <w:rFonts w:asciiTheme="minorHAnsi" w:hAnsiTheme="minorHAnsi" w:cs="Arial"/>
          <w:sz w:val="24"/>
          <w:szCs w:val="24"/>
          <w:lang w:val="cs-CZ"/>
        </w:rPr>
        <w:t>esta přes malebné hory, zastávka u vodopádů. Cestou uvidíte, jak se mění veget</w:t>
      </w:r>
      <w:r w:rsidR="006A6F37" w:rsidRPr="00044487">
        <w:rPr>
          <w:rFonts w:asciiTheme="minorHAnsi" w:hAnsiTheme="minorHAnsi" w:cs="Arial"/>
          <w:sz w:val="24"/>
          <w:szCs w:val="24"/>
          <w:lang w:val="cs-CZ"/>
        </w:rPr>
        <w:t xml:space="preserve">ace od bohaté tropické k chladným a jemně zeleným kopcům, domovu </w:t>
      </w:r>
      <w:proofErr w:type="spellStart"/>
      <w:r w:rsidR="006A6F37" w:rsidRPr="00044487">
        <w:rPr>
          <w:rFonts w:asciiTheme="minorHAnsi" w:hAnsiTheme="minorHAnsi" w:cs="Arial"/>
          <w:sz w:val="24"/>
          <w:szCs w:val="24"/>
          <w:lang w:val="cs-CZ"/>
        </w:rPr>
        <w:t>ceylonského</w:t>
      </w:r>
      <w:proofErr w:type="spellEnd"/>
      <w:r w:rsidR="006A6F37" w:rsidRPr="00044487">
        <w:rPr>
          <w:rFonts w:asciiTheme="minorHAnsi" w:hAnsiTheme="minorHAnsi" w:cs="Arial"/>
          <w:sz w:val="24"/>
          <w:szCs w:val="24"/>
          <w:lang w:val="cs-CZ"/>
        </w:rPr>
        <w:t xml:space="preserve"> čaje. Cestou návštěva továrny na čaj, kde uvidíte, jak se zpracovává čaj, a dáte si šálek čerstvého čaje.</w:t>
      </w:r>
    </w:p>
    <w:p w:rsidR="00747F2A" w:rsidRPr="00044487" w:rsidRDefault="00747F2A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</w:p>
    <w:p w:rsidR="006A6F37" w:rsidRPr="00044487" w:rsidRDefault="006A6F37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044487">
        <w:rPr>
          <w:rFonts w:asciiTheme="minorHAnsi" w:hAnsiTheme="minorHAnsi"/>
          <w:noProof/>
          <w:sz w:val="24"/>
          <w:szCs w:val="24"/>
          <w:lang w:val="cs-CZ" w:eastAsia="cs-CZ"/>
        </w:rPr>
        <w:drawing>
          <wp:inline distT="0" distB="0" distL="0" distR="0">
            <wp:extent cx="5943600" cy="3942715"/>
            <wp:effectExtent l="0" t="0" r="0" b="635"/>
            <wp:docPr id="31" name="Picture 31" descr="G:\Miscellenious\Tea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Miscellenious\Tea 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2A" w:rsidRDefault="00747F2A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</w:p>
    <w:p w:rsidR="006A6F37" w:rsidRPr="00044487" w:rsidRDefault="006A6F37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044487">
        <w:rPr>
          <w:rFonts w:asciiTheme="minorHAnsi" w:hAnsiTheme="minorHAnsi" w:cs="Arial"/>
          <w:sz w:val="24"/>
          <w:szCs w:val="24"/>
          <w:lang w:val="cs-CZ"/>
        </w:rPr>
        <w:t>Večeře a přenocování v 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Nuwara</w:t>
      </w:r>
      <w:proofErr w:type="spellEnd"/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 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Eliya</w:t>
      </w:r>
      <w:proofErr w:type="spellEnd"/>
      <w:r w:rsidRPr="00044487">
        <w:rPr>
          <w:rFonts w:asciiTheme="minorHAnsi" w:hAnsiTheme="minorHAnsi" w:cs="Arial"/>
          <w:sz w:val="24"/>
          <w:szCs w:val="24"/>
          <w:lang w:val="cs-CZ"/>
        </w:rPr>
        <w:t>.</w:t>
      </w:r>
    </w:p>
    <w:p w:rsidR="00747F2A" w:rsidRDefault="00747F2A" w:rsidP="00791023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cs-CZ"/>
        </w:rPr>
      </w:pPr>
    </w:p>
    <w:p w:rsidR="006A6F37" w:rsidRPr="00044487" w:rsidRDefault="006A6F37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747F2A">
        <w:rPr>
          <w:rFonts w:asciiTheme="minorHAnsi" w:hAnsiTheme="minorHAnsi" w:cs="Arial"/>
          <w:b/>
          <w:sz w:val="28"/>
          <w:szCs w:val="28"/>
          <w:lang w:val="cs-CZ"/>
        </w:rPr>
        <w:t>Čtvrtý den</w:t>
      </w:r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: po snídani odjezd do </w:t>
      </w:r>
      <w:proofErr w:type="spellStart"/>
      <w:r w:rsidRPr="00044487">
        <w:rPr>
          <w:rFonts w:asciiTheme="minorHAnsi" w:hAnsiTheme="minorHAnsi" w:cs="Arial"/>
          <w:sz w:val="24"/>
          <w:szCs w:val="24"/>
          <w:lang w:val="cs-CZ"/>
        </w:rPr>
        <w:t>Barberynu</w:t>
      </w:r>
      <w:proofErr w:type="spellEnd"/>
      <w:r w:rsidR="00791023" w:rsidRPr="00044487">
        <w:rPr>
          <w:rFonts w:asciiTheme="minorHAnsi" w:hAnsiTheme="minorHAnsi" w:cs="Arial"/>
          <w:sz w:val="24"/>
          <w:szCs w:val="24"/>
          <w:lang w:val="cs-CZ"/>
        </w:rPr>
        <w:t>, příjezd pozdě večer</w:t>
      </w:r>
    </w:p>
    <w:p w:rsidR="00747F2A" w:rsidRDefault="00747F2A" w:rsidP="00791023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cs-CZ"/>
        </w:rPr>
      </w:pPr>
    </w:p>
    <w:p w:rsidR="00791023" w:rsidRPr="00044487" w:rsidRDefault="00791023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044487">
        <w:rPr>
          <w:rFonts w:asciiTheme="minorHAnsi" w:hAnsiTheme="minorHAnsi" w:cs="Arial"/>
          <w:b/>
          <w:sz w:val="24"/>
          <w:szCs w:val="24"/>
          <w:lang w:val="cs-CZ"/>
        </w:rPr>
        <w:t>Cena</w:t>
      </w:r>
      <w:r w:rsidRPr="00044487">
        <w:rPr>
          <w:rFonts w:asciiTheme="minorHAnsi" w:hAnsiTheme="minorHAnsi" w:cs="Arial"/>
          <w:sz w:val="24"/>
          <w:szCs w:val="24"/>
          <w:lang w:val="cs-CZ"/>
        </w:rPr>
        <w:t>: okolo 5</w:t>
      </w:r>
      <w:r w:rsidR="00984441">
        <w:rPr>
          <w:rFonts w:asciiTheme="minorHAnsi" w:hAnsiTheme="minorHAnsi" w:cs="Arial"/>
          <w:sz w:val="24"/>
          <w:szCs w:val="24"/>
          <w:lang w:val="cs-CZ"/>
        </w:rPr>
        <w:t>25</w:t>
      </w:r>
      <w:r w:rsidRPr="00044487">
        <w:rPr>
          <w:rFonts w:asciiTheme="minorHAnsi" w:hAnsiTheme="minorHAnsi" w:cs="Arial"/>
          <w:sz w:val="24"/>
          <w:szCs w:val="24"/>
          <w:lang w:val="cs-CZ"/>
        </w:rPr>
        <w:t xml:space="preserve"> EURO</w:t>
      </w:r>
    </w:p>
    <w:p w:rsidR="00791023" w:rsidRPr="00044487" w:rsidRDefault="00791023" w:rsidP="00791023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val="cs-CZ"/>
        </w:rPr>
      </w:pPr>
      <w:r w:rsidRPr="00044487">
        <w:rPr>
          <w:rFonts w:asciiTheme="minorHAnsi" w:hAnsiTheme="minorHAnsi" w:cs="Arial"/>
          <w:sz w:val="24"/>
          <w:szCs w:val="24"/>
          <w:lang w:val="cs-CZ"/>
        </w:rPr>
        <w:t>Cena zahrnuje dopravu, hotely, polopenzi, oběd, vstupné do výše zmíněných míst.</w:t>
      </w:r>
    </w:p>
    <w:sectPr w:rsidR="00791023" w:rsidRPr="00044487" w:rsidSect="00044487">
      <w:pgSz w:w="12240" w:h="15840"/>
      <w:pgMar w:top="851" w:right="1440" w:bottom="39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D6EEF"/>
    <w:multiLevelType w:val="hybridMultilevel"/>
    <w:tmpl w:val="624A2A3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AB3335"/>
    <w:rsid w:val="000274B1"/>
    <w:rsid w:val="00027FCC"/>
    <w:rsid w:val="00044487"/>
    <w:rsid w:val="0005052F"/>
    <w:rsid w:val="00054D61"/>
    <w:rsid w:val="00086BC8"/>
    <w:rsid w:val="000927AB"/>
    <w:rsid w:val="000C19B7"/>
    <w:rsid w:val="000E4FB5"/>
    <w:rsid w:val="00105A0C"/>
    <w:rsid w:val="00131734"/>
    <w:rsid w:val="00135E62"/>
    <w:rsid w:val="001661EB"/>
    <w:rsid w:val="00170AA8"/>
    <w:rsid w:val="0018297A"/>
    <w:rsid w:val="001873A0"/>
    <w:rsid w:val="00196597"/>
    <w:rsid w:val="001E3178"/>
    <w:rsid w:val="001F058A"/>
    <w:rsid w:val="002072F2"/>
    <w:rsid w:val="00212188"/>
    <w:rsid w:val="00262574"/>
    <w:rsid w:val="00270B19"/>
    <w:rsid w:val="00276335"/>
    <w:rsid w:val="00282352"/>
    <w:rsid w:val="00306443"/>
    <w:rsid w:val="00322F35"/>
    <w:rsid w:val="00363175"/>
    <w:rsid w:val="00367166"/>
    <w:rsid w:val="003A5588"/>
    <w:rsid w:val="003B32DD"/>
    <w:rsid w:val="003E0DF3"/>
    <w:rsid w:val="003F1A82"/>
    <w:rsid w:val="003F2A74"/>
    <w:rsid w:val="0042054D"/>
    <w:rsid w:val="004216AB"/>
    <w:rsid w:val="0044047E"/>
    <w:rsid w:val="004636BE"/>
    <w:rsid w:val="00463849"/>
    <w:rsid w:val="00463CF9"/>
    <w:rsid w:val="00476908"/>
    <w:rsid w:val="004871AC"/>
    <w:rsid w:val="00490349"/>
    <w:rsid w:val="00490369"/>
    <w:rsid w:val="004C40F2"/>
    <w:rsid w:val="004D0CC8"/>
    <w:rsid w:val="004F112A"/>
    <w:rsid w:val="0050083A"/>
    <w:rsid w:val="00501967"/>
    <w:rsid w:val="0055525A"/>
    <w:rsid w:val="00581485"/>
    <w:rsid w:val="00595EF5"/>
    <w:rsid w:val="005D5663"/>
    <w:rsid w:val="0061335A"/>
    <w:rsid w:val="00624E42"/>
    <w:rsid w:val="00636384"/>
    <w:rsid w:val="006377C1"/>
    <w:rsid w:val="00673922"/>
    <w:rsid w:val="00697925"/>
    <w:rsid w:val="006A6F37"/>
    <w:rsid w:val="006C2A15"/>
    <w:rsid w:val="006E5CCA"/>
    <w:rsid w:val="007042EC"/>
    <w:rsid w:val="007318EA"/>
    <w:rsid w:val="00747F2A"/>
    <w:rsid w:val="00750619"/>
    <w:rsid w:val="00771383"/>
    <w:rsid w:val="00791023"/>
    <w:rsid w:val="00851C59"/>
    <w:rsid w:val="008659EB"/>
    <w:rsid w:val="008B1602"/>
    <w:rsid w:val="008E35D6"/>
    <w:rsid w:val="00935B4C"/>
    <w:rsid w:val="009434DA"/>
    <w:rsid w:val="009650BE"/>
    <w:rsid w:val="009656F1"/>
    <w:rsid w:val="00982E33"/>
    <w:rsid w:val="00984441"/>
    <w:rsid w:val="00993EDA"/>
    <w:rsid w:val="009D0B0B"/>
    <w:rsid w:val="009E54BA"/>
    <w:rsid w:val="009F4994"/>
    <w:rsid w:val="00A2066D"/>
    <w:rsid w:val="00A246B6"/>
    <w:rsid w:val="00A46B56"/>
    <w:rsid w:val="00A64035"/>
    <w:rsid w:val="00AA6F7C"/>
    <w:rsid w:val="00AB3335"/>
    <w:rsid w:val="00AB633D"/>
    <w:rsid w:val="00AB63F2"/>
    <w:rsid w:val="00B22252"/>
    <w:rsid w:val="00B431FD"/>
    <w:rsid w:val="00B854F2"/>
    <w:rsid w:val="00B863FB"/>
    <w:rsid w:val="00BB08A5"/>
    <w:rsid w:val="00BC0CB2"/>
    <w:rsid w:val="00BE2C51"/>
    <w:rsid w:val="00C46049"/>
    <w:rsid w:val="00C83E62"/>
    <w:rsid w:val="00CB4CF8"/>
    <w:rsid w:val="00CD3754"/>
    <w:rsid w:val="00CF523E"/>
    <w:rsid w:val="00D16CFF"/>
    <w:rsid w:val="00D2078E"/>
    <w:rsid w:val="00D2416D"/>
    <w:rsid w:val="00D27039"/>
    <w:rsid w:val="00D424DB"/>
    <w:rsid w:val="00D66278"/>
    <w:rsid w:val="00D81901"/>
    <w:rsid w:val="00DB6728"/>
    <w:rsid w:val="00DD168A"/>
    <w:rsid w:val="00DF527B"/>
    <w:rsid w:val="00E1295E"/>
    <w:rsid w:val="00E66270"/>
    <w:rsid w:val="00ED0ACB"/>
    <w:rsid w:val="00ED4CBE"/>
    <w:rsid w:val="00ED5B2A"/>
    <w:rsid w:val="00F43EFD"/>
    <w:rsid w:val="00F84209"/>
    <w:rsid w:val="00F86A5A"/>
    <w:rsid w:val="00FA1D55"/>
    <w:rsid w:val="00FB3C8A"/>
    <w:rsid w:val="00FD3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335"/>
    <w:rPr>
      <w:rFonts w:ascii="Calibri" w:eastAsia="Calibri" w:hAnsi="Calibri" w:cs="Times New Roman"/>
      <w:lang w:val="en-A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2">
    <w:name w:val="Body Text Indent 2"/>
    <w:basedOn w:val="Normln"/>
    <w:link w:val="Zkladntextodsazen2Char"/>
    <w:rsid w:val="00AB3335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szCs w:val="24"/>
      <w:lang w:val="en-US"/>
    </w:rPr>
  </w:style>
  <w:style w:type="character" w:customStyle="1" w:styleId="Zkladntextodsazen2Char">
    <w:name w:val="Základní text odsazený 2 Char"/>
    <w:basedOn w:val="Standardnpsmoodstavce"/>
    <w:link w:val="Zkladntextodsazen2"/>
    <w:rsid w:val="00AB3335"/>
    <w:rPr>
      <w:rFonts w:ascii="Times New Roman" w:eastAsia="Times New Roman" w:hAnsi="Times New Roman" w:cs="Angsana New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335"/>
    <w:rPr>
      <w:rFonts w:ascii="Tahoma" w:eastAsia="Calibri" w:hAnsi="Tahoma" w:cs="Tahoma"/>
      <w:sz w:val="16"/>
      <w:szCs w:val="16"/>
      <w:lang w:val="en-AU"/>
    </w:rPr>
  </w:style>
  <w:style w:type="paragraph" w:styleId="Odstavecseseznamem">
    <w:name w:val="List Paragraph"/>
    <w:basedOn w:val="Normln"/>
    <w:uiPriority w:val="34"/>
    <w:qFormat/>
    <w:rsid w:val="00FA1D55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490369"/>
  </w:style>
  <w:style w:type="table" w:styleId="Mkatabulky">
    <w:name w:val="Table Grid"/>
    <w:basedOn w:val="Normlntabulka"/>
    <w:uiPriority w:val="59"/>
    <w:rsid w:val="00B22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5052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5052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diyabubula.co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11CBA-52AC-41FD-8A2D-128A32D5A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491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</cp:lastModifiedBy>
  <cp:revision>2</cp:revision>
  <cp:lastPrinted>2014-07-12T12:22:00Z</cp:lastPrinted>
  <dcterms:created xsi:type="dcterms:W3CDTF">2017-07-04T16:59:00Z</dcterms:created>
  <dcterms:modified xsi:type="dcterms:W3CDTF">2017-07-04T16:59:00Z</dcterms:modified>
</cp:coreProperties>
</file>